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pacing w:line="240" w:lineRule="atLeast"/>
        <w:jc w:val="center"/>
        <w:rPr>
          <w:rFonts w:hint="default" w:ascii="宋体" w:hAnsi="宋体" w:eastAsia="宋体"/>
          <w:bCs w:val="0"/>
          <w:color w:val="000000"/>
          <w:kern w:val="2"/>
          <w:sz w:val="36"/>
          <w:szCs w:val="36"/>
          <w:lang w:val="en-US" w:eastAsia="zh-CN"/>
        </w:rPr>
      </w:pPr>
      <w:r>
        <w:rPr>
          <w:rFonts w:hint="eastAsia" w:ascii="宋体" w:hAnsi="宋体"/>
          <w:bCs w:val="0"/>
          <w:color w:val="000000"/>
          <w:kern w:val="2"/>
          <w:sz w:val="36"/>
          <w:szCs w:val="36"/>
          <w:lang w:val="en-US" w:eastAsia="zh-CN"/>
        </w:rPr>
        <w:t>政府采购服务合同</w:t>
      </w:r>
      <w:bookmarkStart w:id="52" w:name="_GoBack"/>
      <w:bookmarkEnd w:id="52"/>
    </w:p>
    <w:p>
      <w:pPr>
        <w:spacing w:line="360" w:lineRule="auto"/>
        <w:jc w:val="center"/>
        <w:rPr>
          <w:rFonts w:ascii="宋体" w:hAnsi="宋体"/>
          <w:color w:val="000000"/>
          <w:sz w:val="24"/>
        </w:rPr>
      </w:pPr>
      <w:r>
        <w:rPr>
          <w:rFonts w:hint="eastAsia" w:ascii="宋体" w:hAnsi="宋体"/>
          <w:color w:val="000000"/>
          <w:sz w:val="24"/>
        </w:rPr>
        <w:t>（样例，视项目情况调整，招投标文件为合同的有效组成部分）</w:t>
      </w:r>
    </w:p>
    <w:p>
      <w:pPr>
        <w:spacing w:line="360" w:lineRule="auto"/>
        <w:ind w:firstLine="5520" w:firstLineChars="2300"/>
        <w:rPr>
          <w:rFonts w:ascii="宋体" w:hAnsi="宋体"/>
          <w:color w:val="000000"/>
          <w:sz w:val="24"/>
        </w:rPr>
      </w:pPr>
      <w:r>
        <w:rPr>
          <w:rFonts w:ascii="宋体" w:hAnsi="宋体"/>
          <w:color w:val="000000"/>
          <w:sz w:val="24"/>
        </w:rPr>
        <w:t>合同编号：</w:t>
      </w:r>
      <w:r>
        <w:rPr>
          <w:rFonts w:hint="eastAsia"/>
          <w:color w:val="000000"/>
          <w:sz w:val="24"/>
          <w:u w:val="single"/>
        </w:rPr>
        <w:t xml:space="preserve">（采购项目编号） </w:t>
      </w:r>
    </w:p>
    <w:p>
      <w:pPr>
        <w:spacing w:line="360" w:lineRule="auto"/>
        <w:ind w:firstLine="480" w:firstLineChars="200"/>
        <w:rPr>
          <w:rFonts w:ascii="宋体" w:hAnsi="宋体"/>
          <w:color w:val="000000"/>
          <w:sz w:val="24"/>
        </w:rPr>
      </w:pPr>
      <w:r>
        <w:rPr>
          <w:rFonts w:hint="eastAsia" w:ascii="宋体" w:hAnsi="宋体"/>
          <w:color w:val="000000"/>
          <w:sz w:val="24"/>
        </w:rPr>
        <w:t>采购人（</w:t>
      </w:r>
      <w:r>
        <w:rPr>
          <w:rFonts w:ascii="宋体" w:hAnsi="宋体"/>
          <w:color w:val="000000"/>
          <w:sz w:val="24"/>
        </w:rPr>
        <w:t>甲方</w:t>
      </w:r>
      <w:r>
        <w:rPr>
          <w:rFonts w:hint="eastAsia" w:ascii="宋体" w:hAnsi="宋体"/>
          <w:color w:val="000000"/>
          <w:sz w:val="24"/>
        </w:rPr>
        <w:t>）</w:t>
      </w:r>
      <w:r>
        <w:rPr>
          <w:rFonts w:ascii="宋体" w:hAnsi="宋体"/>
          <w:color w:val="000000"/>
          <w:sz w:val="24"/>
        </w:rPr>
        <w:t>：</w:t>
      </w:r>
      <w:r>
        <w:rPr>
          <w:rFonts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rPr>
        <w:t>供应商（乙</w:t>
      </w:r>
      <w:r>
        <w:rPr>
          <w:rFonts w:ascii="宋体" w:hAnsi="宋体"/>
          <w:color w:val="000000"/>
          <w:sz w:val="24"/>
        </w:rPr>
        <w:t>方</w:t>
      </w:r>
      <w:r>
        <w:rPr>
          <w:rFonts w:hint="eastAsia" w:ascii="宋体" w:hAnsi="宋体"/>
          <w:color w:val="000000"/>
          <w:sz w:val="24"/>
        </w:rPr>
        <w:t>）</w:t>
      </w:r>
      <w:r>
        <w:rPr>
          <w:rFonts w:ascii="宋体" w:hAnsi="宋体"/>
          <w:color w:val="000000"/>
          <w:sz w:val="24"/>
        </w:rPr>
        <w:t>：</w:t>
      </w:r>
      <w:r>
        <w:rPr>
          <w:rFonts w:ascii="宋体" w:hAnsi="宋体"/>
          <w:color w:val="000000"/>
          <w:sz w:val="24"/>
          <w:u w:val="single"/>
        </w:rPr>
        <w:t xml:space="preserve">                              </w:t>
      </w:r>
    </w:p>
    <w:p>
      <w:pPr>
        <w:spacing w:line="360" w:lineRule="auto"/>
        <w:ind w:firstLine="480" w:firstLineChars="200"/>
        <w:rPr>
          <w:rFonts w:ascii="宋体" w:hAnsi="宋体"/>
          <w:color w:val="000000"/>
          <w:sz w:val="24"/>
        </w:rPr>
      </w:pPr>
      <w:r>
        <w:rPr>
          <w:rFonts w:ascii="宋体" w:hAnsi="宋体"/>
          <w:color w:val="000000"/>
          <w:sz w:val="24"/>
        </w:rPr>
        <w:t>依据《中华人民共和国</w:t>
      </w:r>
      <w:r>
        <w:rPr>
          <w:rFonts w:hint="eastAsia" w:ascii="宋体" w:hAnsi="宋体"/>
          <w:color w:val="000000"/>
          <w:sz w:val="24"/>
        </w:rPr>
        <w:t>民法典</w:t>
      </w:r>
      <w:r>
        <w:rPr>
          <w:rFonts w:ascii="宋体" w:hAnsi="宋体"/>
          <w:color w:val="000000"/>
          <w:sz w:val="24"/>
        </w:rPr>
        <w:t>》、《中华人民共和国政府采购法》</w:t>
      </w:r>
      <w:r>
        <w:rPr>
          <w:rFonts w:hint="eastAsia" w:ascii="宋体" w:hAnsi="宋体"/>
          <w:color w:val="000000"/>
          <w:sz w:val="24"/>
        </w:rPr>
        <w:t>与项目行业有关的法律法规，以及</w:t>
      </w:r>
      <w:r>
        <w:rPr>
          <w:rFonts w:hint="eastAsia"/>
          <w:color w:val="000000"/>
          <w:sz w:val="24"/>
        </w:rPr>
        <w:t>XXXX</w:t>
      </w:r>
      <w:r>
        <w:rPr>
          <w:rFonts w:hint="eastAsia" w:ascii="宋体" w:hAnsi="宋体"/>
          <w:color w:val="000000"/>
          <w:sz w:val="24"/>
        </w:rPr>
        <w:t>项目（项目编号：</w:t>
      </w:r>
      <w:r>
        <w:rPr>
          <w:rFonts w:hint="eastAsia"/>
          <w:color w:val="000000"/>
          <w:sz w:val="24"/>
        </w:rPr>
        <w:t>XXXX</w:t>
      </w:r>
      <w:r>
        <w:rPr>
          <w:rFonts w:hint="eastAsia" w:ascii="宋体" w:hAnsi="宋体"/>
          <w:color w:val="000000"/>
          <w:sz w:val="24"/>
        </w:rPr>
        <w:t>）</w:t>
      </w:r>
      <w:r>
        <w:rPr>
          <w:rFonts w:ascii="宋体" w:hAnsi="宋体"/>
          <w:color w:val="000000"/>
          <w:sz w:val="24"/>
        </w:rPr>
        <w:t>的</w:t>
      </w:r>
      <w:r>
        <w:rPr>
          <w:rFonts w:hint="eastAsia" w:ascii="宋体" w:hAnsi="宋体"/>
          <w:color w:val="000000"/>
          <w:sz w:val="24"/>
        </w:rPr>
        <w:t>《招标文件》</w:t>
      </w:r>
      <w:r>
        <w:rPr>
          <w:rFonts w:ascii="宋体" w:hAnsi="宋体"/>
          <w:color w:val="000000"/>
          <w:sz w:val="24"/>
        </w:rPr>
        <w:t>，</w:t>
      </w:r>
      <w:r>
        <w:rPr>
          <w:rFonts w:hint="eastAsia" w:ascii="宋体" w:hAnsi="宋体"/>
          <w:color w:val="000000"/>
          <w:sz w:val="24"/>
        </w:rPr>
        <w:t>乙方的《投标文件》及《中标通知书》，甲、乙双方同意签订本合同。详细技术说明及其他有关合同项目的特定信息由合同附件予以说明，合同附件及本项目的《招标文件》、《投标文件》、《中标通知书》等均为本合同的组成部分。</w:t>
      </w:r>
      <w:r>
        <w:rPr>
          <w:rFonts w:ascii="宋体" w:hAnsi="宋体"/>
          <w:color w:val="000000"/>
          <w:sz w:val="24"/>
        </w:rPr>
        <w:t xml:space="preserve"> </w:t>
      </w:r>
    </w:p>
    <w:p>
      <w:pPr>
        <w:numPr>
          <w:ilvl w:val="0"/>
          <w:numId w:val="1"/>
        </w:numPr>
        <w:spacing w:line="360" w:lineRule="auto"/>
        <w:rPr>
          <w:rFonts w:ascii="宋体" w:hAnsi="宋体"/>
          <w:b/>
          <w:color w:val="000000"/>
          <w:sz w:val="24"/>
        </w:rPr>
      </w:pPr>
      <w:r>
        <w:rPr>
          <w:rFonts w:hint="eastAsia" w:ascii="宋体" w:hAnsi="宋体"/>
          <w:b/>
          <w:color w:val="000000"/>
          <w:sz w:val="24"/>
        </w:rPr>
        <w:t>项目基本情况</w:t>
      </w:r>
    </w:p>
    <w:p>
      <w:pPr>
        <w:numPr>
          <w:ilvl w:val="0"/>
          <w:numId w:val="1"/>
        </w:numPr>
        <w:spacing w:line="360" w:lineRule="auto"/>
        <w:rPr>
          <w:rFonts w:ascii="宋体" w:hAnsi="宋体"/>
          <w:b/>
          <w:color w:val="000000"/>
          <w:sz w:val="24"/>
        </w:rPr>
      </w:pPr>
      <w:r>
        <w:rPr>
          <w:rFonts w:hint="eastAsia" w:ascii="宋体" w:hAnsi="宋体"/>
          <w:b/>
          <w:color w:val="000000"/>
          <w:sz w:val="24"/>
        </w:rPr>
        <w:t>合同期限</w:t>
      </w:r>
    </w:p>
    <w:p>
      <w:pPr>
        <w:numPr>
          <w:ilvl w:val="0"/>
          <w:numId w:val="1"/>
        </w:numPr>
        <w:spacing w:line="360" w:lineRule="auto"/>
        <w:rPr>
          <w:rFonts w:ascii="宋体" w:hAnsi="宋体"/>
          <w:b/>
          <w:color w:val="000000"/>
          <w:sz w:val="24"/>
        </w:rPr>
      </w:pPr>
      <w:bookmarkStart w:id="0" w:name="_Toc237145406"/>
      <w:bookmarkStart w:id="1" w:name="_Toc211854449"/>
      <w:bookmarkStart w:id="2" w:name="_Toc212019594"/>
      <w:bookmarkStart w:id="3" w:name="_Toc251768862"/>
      <w:bookmarkStart w:id="4" w:name="_Toc232492928"/>
      <w:bookmarkStart w:id="5" w:name="_Toc211911348"/>
      <w:bookmarkStart w:id="6" w:name="_Toc225654644"/>
      <w:bookmarkStart w:id="7" w:name="_Toc241833903"/>
      <w:bookmarkStart w:id="8" w:name="_Toc283019214"/>
      <w:bookmarkStart w:id="9" w:name="_Toc282696226"/>
      <w:bookmarkStart w:id="10" w:name="_Toc185395249"/>
      <w:bookmarkStart w:id="11" w:name="_Toc238984975"/>
      <w:bookmarkStart w:id="12" w:name="_Toc239233914"/>
      <w:bookmarkStart w:id="13" w:name="_Toc247334841"/>
      <w:bookmarkStart w:id="14" w:name="_Toc286993786"/>
      <w:bookmarkStart w:id="15" w:name="_Toc239568418"/>
      <w:bookmarkStart w:id="16" w:name="_Toc225244852"/>
      <w:bookmarkStart w:id="17" w:name="_Toc225670751"/>
      <w:r>
        <w:rPr>
          <w:rFonts w:hint="eastAsia" w:ascii="宋体" w:hAnsi="宋体"/>
          <w:b/>
          <w:color w:val="000000"/>
          <w:sz w:val="24"/>
        </w:rPr>
        <w:t>服务内容与质量标准</w:t>
      </w:r>
    </w:p>
    <w:p>
      <w:pPr>
        <w:spacing w:line="360" w:lineRule="auto"/>
        <w:ind w:left="567"/>
        <w:rPr>
          <w:rFonts w:ascii="宋体" w:hAnsi="宋体"/>
          <w:color w:val="000000"/>
          <w:sz w:val="24"/>
        </w:rPr>
      </w:pPr>
      <w:r>
        <w:rPr>
          <w:rFonts w:hint="eastAsia" w:ascii="宋体" w:hAnsi="宋体"/>
          <w:color w:val="000000"/>
          <w:sz w:val="24"/>
        </w:rPr>
        <w:t>1．</w:t>
      </w:r>
      <w:r>
        <w:rPr>
          <w:rFonts w:hint="eastAsia"/>
          <w:color w:val="000000"/>
          <w:sz w:val="24"/>
        </w:rPr>
        <w:t>XXXX；</w:t>
      </w:r>
    </w:p>
    <w:p>
      <w:pPr>
        <w:spacing w:line="360" w:lineRule="auto"/>
        <w:ind w:left="567"/>
        <w:rPr>
          <w:rFonts w:ascii="宋体" w:hAnsi="宋体"/>
          <w:color w:val="000000"/>
          <w:sz w:val="24"/>
        </w:rPr>
      </w:pPr>
      <w:r>
        <w:rPr>
          <w:rFonts w:hint="eastAsia" w:ascii="宋体" w:hAnsi="宋体"/>
          <w:color w:val="000000"/>
          <w:sz w:val="24"/>
        </w:rPr>
        <w:t>2．</w:t>
      </w:r>
      <w:r>
        <w:rPr>
          <w:rFonts w:hint="eastAsia"/>
          <w:color w:val="000000"/>
          <w:sz w:val="24"/>
        </w:rPr>
        <w:t>XXXX；</w:t>
      </w:r>
    </w:p>
    <w:p>
      <w:pPr>
        <w:spacing w:line="360" w:lineRule="auto"/>
        <w:ind w:left="567"/>
        <w:rPr>
          <w:rFonts w:ascii="宋体" w:hAnsi="宋体"/>
          <w:color w:val="000000"/>
          <w:sz w:val="24"/>
        </w:rPr>
      </w:pPr>
      <w:r>
        <w:rPr>
          <w:rFonts w:hint="eastAsia" w:ascii="宋体" w:hAnsi="宋体"/>
          <w:color w:val="000000"/>
          <w:sz w:val="24"/>
        </w:rPr>
        <w:t>3．</w:t>
      </w:r>
      <w:r>
        <w:rPr>
          <w:rFonts w:hint="eastAsia"/>
          <w:color w:val="000000"/>
          <w:sz w:val="24"/>
        </w:rPr>
        <w:t>XXXX．</w:t>
      </w:r>
    </w:p>
    <w:p>
      <w:pPr>
        <w:spacing w:line="360" w:lineRule="auto"/>
        <w:ind w:firstLine="630"/>
        <w:rPr>
          <w:rFonts w:ascii="宋体" w:hAnsi="宋体"/>
          <w:color w:val="000000"/>
          <w:sz w:val="24"/>
        </w:rPr>
      </w:pPr>
      <w:r>
        <w:rPr>
          <w:rFonts w:ascii="宋体" w:hAnsi="宋体"/>
          <w:color w:val="000000"/>
          <w:sz w:val="24"/>
        </w:rPr>
        <w:t>…</w:t>
      </w:r>
    </w:p>
    <w:p>
      <w:pPr>
        <w:numPr>
          <w:ilvl w:val="0"/>
          <w:numId w:val="1"/>
        </w:numPr>
        <w:spacing w:line="360" w:lineRule="auto"/>
        <w:rPr>
          <w:rFonts w:ascii="宋体" w:hAnsi="宋体"/>
          <w:b/>
          <w:color w:val="000000"/>
          <w:sz w:val="24"/>
        </w:rPr>
      </w:pPr>
      <w:r>
        <w:rPr>
          <w:rFonts w:hint="eastAsia" w:ascii="宋体" w:hAnsi="宋体"/>
          <w:b/>
          <w:color w:val="000000"/>
          <w:sz w:val="24"/>
        </w:rPr>
        <w:t>服务费用及支付方式</w:t>
      </w:r>
    </w:p>
    <w:p>
      <w:pPr>
        <w:numPr>
          <w:ilvl w:val="0"/>
          <w:numId w:val="2"/>
        </w:numPr>
        <w:spacing w:line="360" w:lineRule="auto"/>
        <w:ind w:left="0" w:firstLine="567"/>
        <w:rPr>
          <w:rFonts w:ascii="宋体" w:hAnsi="宋体"/>
          <w:b/>
          <w:color w:val="000000"/>
          <w:sz w:val="24"/>
        </w:rPr>
      </w:pPr>
      <w:r>
        <w:rPr>
          <w:rFonts w:hint="eastAsia" w:ascii="宋体" w:hAnsi="宋体"/>
          <w:b/>
          <w:color w:val="000000"/>
          <w:sz w:val="24"/>
        </w:rPr>
        <w:t>本项目服务费用由以下组成：</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hint="eastAsia"/>
          <w:color w:val="000000"/>
          <w:sz w:val="24"/>
        </w:rPr>
        <w:t>XX</w:t>
      </w:r>
      <w:r>
        <w:rPr>
          <w:rFonts w:hint="eastAsia" w:ascii="宋体" w:hAnsi="宋体"/>
          <w:color w:val="000000"/>
          <w:sz w:val="24"/>
        </w:rPr>
        <w:t>万元；</w:t>
      </w:r>
    </w:p>
    <w:p>
      <w:pPr>
        <w:spacing w:line="480" w:lineRule="exact"/>
        <w:ind w:firstLine="480" w:firstLineChars="200"/>
        <w:rPr>
          <w:rFonts w:ascii="宋体" w:hAnsi="宋体"/>
          <w:color w:val="000000"/>
          <w:sz w:val="24"/>
        </w:rPr>
      </w:pPr>
      <w:r>
        <w:rPr>
          <w:rFonts w:hint="eastAsia" w:ascii="宋体" w:hAnsi="宋体"/>
          <w:color w:val="000000"/>
          <w:sz w:val="24"/>
        </w:rPr>
        <w:t>2．</w:t>
      </w:r>
      <w:r>
        <w:rPr>
          <w:rFonts w:hint="eastAsia"/>
          <w:color w:val="000000"/>
          <w:sz w:val="24"/>
        </w:rPr>
        <w:t>XX</w:t>
      </w:r>
      <w:r>
        <w:rPr>
          <w:rFonts w:hint="eastAsia" w:ascii="宋体" w:hAnsi="宋体"/>
          <w:color w:val="000000"/>
          <w:sz w:val="24"/>
        </w:rPr>
        <w:t>万元；</w:t>
      </w:r>
    </w:p>
    <w:p>
      <w:pPr>
        <w:spacing w:line="480" w:lineRule="exact"/>
        <w:ind w:firstLine="480" w:firstLineChars="200"/>
        <w:rPr>
          <w:rFonts w:ascii="宋体" w:hAnsi="宋体"/>
          <w:color w:val="000000"/>
          <w:sz w:val="24"/>
        </w:rPr>
      </w:pPr>
      <w:r>
        <w:rPr>
          <w:rFonts w:hint="eastAsia" w:ascii="宋体" w:hAnsi="宋体"/>
          <w:color w:val="000000"/>
          <w:sz w:val="24"/>
        </w:rPr>
        <w:t>3．</w:t>
      </w:r>
      <w:r>
        <w:rPr>
          <w:rFonts w:hint="eastAsia"/>
          <w:color w:val="000000"/>
          <w:sz w:val="24"/>
        </w:rPr>
        <w:t>XX</w:t>
      </w:r>
      <w:r>
        <w:rPr>
          <w:rFonts w:hint="eastAsia" w:ascii="宋体" w:hAnsi="宋体"/>
          <w:color w:val="000000"/>
          <w:sz w:val="24"/>
        </w:rPr>
        <w:t>万元。</w:t>
      </w:r>
    </w:p>
    <w:p>
      <w:pPr>
        <w:spacing w:line="480" w:lineRule="exact"/>
        <w:ind w:firstLine="480" w:firstLineChars="200"/>
        <w:rPr>
          <w:rFonts w:ascii="宋体" w:hAnsi="宋体"/>
          <w:color w:val="000000"/>
          <w:sz w:val="24"/>
        </w:rPr>
      </w:pPr>
      <w:r>
        <w:rPr>
          <w:rFonts w:ascii="宋体" w:hAnsi="宋体"/>
          <w:color w:val="000000"/>
          <w:sz w:val="24"/>
        </w:rPr>
        <w:t>……</w:t>
      </w:r>
    </w:p>
    <w:p>
      <w:pPr>
        <w:spacing w:line="480" w:lineRule="exact"/>
        <w:ind w:firstLine="482" w:firstLineChars="200"/>
        <w:rPr>
          <w:rFonts w:ascii="宋体" w:hAnsi="宋体"/>
          <w:color w:val="000000"/>
          <w:sz w:val="24"/>
        </w:rPr>
      </w:pPr>
      <w:r>
        <w:rPr>
          <w:rFonts w:hint="eastAsia" w:ascii="宋体" w:hAnsi="宋体"/>
          <w:b/>
          <w:color w:val="000000"/>
          <w:sz w:val="24"/>
        </w:rPr>
        <w:t>（二）项目验收办法</w:t>
      </w:r>
    </w:p>
    <w:p>
      <w:pPr>
        <w:spacing w:line="480" w:lineRule="exact"/>
        <w:ind w:firstLine="360" w:firstLineChars="150"/>
        <w:rPr>
          <w:rFonts w:ascii="宋体"/>
          <w:color w:val="000000"/>
          <w:sz w:val="24"/>
        </w:rPr>
      </w:pPr>
      <w:r>
        <w:rPr>
          <w:rFonts w:hint="eastAsia" w:ascii="宋体"/>
          <w:color w:val="000000"/>
          <w:sz w:val="24"/>
        </w:rPr>
        <w:t>乙方与甲方应严格按照</w:t>
      </w:r>
      <w:r>
        <w:rPr>
          <w:rFonts w:ascii="宋体" w:hAnsi="宋体" w:cs="宋体"/>
          <w:sz w:val="24"/>
        </w:rPr>
        <w:t>《财政部关于进一步加强政府采购需求和履约验收管理的指导意见》（财库〔2016〕205号）以及《绵阳市财政局关于进一步做好政府采购项目履约验收工作的通知》（绵财采〔2021〕15号）文件</w:t>
      </w:r>
      <w:r>
        <w:rPr>
          <w:rFonts w:hint="eastAsia" w:ascii="宋体"/>
          <w:color w:val="000000"/>
          <w:sz w:val="24"/>
        </w:rPr>
        <w:t>的要求进行验收。</w:t>
      </w:r>
    </w:p>
    <w:p>
      <w:pPr>
        <w:spacing w:line="480" w:lineRule="exact"/>
        <w:ind w:firstLine="472" w:firstLineChars="196"/>
        <w:rPr>
          <w:rFonts w:ascii="宋体" w:hAnsi="宋体"/>
          <w:b/>
          <w:color w:val="000000"/>
          <w:sz w:val="24"/>
        </w:rPr>
      </w:pPr>
      <w:r>
        <w:rPr>
          <w:rFonts w:hint="eastAsia" w:ascii="宋体" w:hAnsi="宋体"/>
          <w:b/>
          <w:color w:val="000000"/>
          <w:sz w:val="24"/>
        </w:rPr>
        <w:t xml:space="preserve">（三）服务费支付方式： </w:t>
      </w:r>
    </w:p>
    <w:p>
      <w:pPr>
        <w:numPr>
          <w:ilvl w:val="0"/>
          <w:numId w:val="1"/>
        </w:numPr>
        <w:spacing w:line="480" w:lineRule="exact"/>
        <w:rPr>
          <w:rFonts w:ascii="宋体" w:hAnsi="宋体"/>
          <w:b/>
          <w:color w:val="000000"/>
          <w:sz w:val="24"/>
        </w:rPr>
      </w:pPr>
      <w:r>
        <w:rPr>
          <w:rFonts w:hint="eastAsia" w:ascii="宋体" w:hAnsi="宋体"/>
          <w:b/>
          <w:color w:val="000000"/>
          <w:sz w:val="24"/>
        </w:rPr>
        <w:t>知识产权</w:t>
      </w:r>
    </w:p>
    <w:p>
      <w:pPr>
        <w:tabs>
          <w:tab w:val="left" w:pos="1440"/>
        </w:tabs>
        <w:spacing w:line="480" w:lineRule="exact"/>
        <w:ind w:firstLine="480" w:firstLineChars="200"/>
        <w:rPr>
          <w:rFonts w:ascii="宋体" w:hAnsi="宋体"/>
          <w:color w:val="000000"/>
          <w:sz w:val="24"/>
        </w:rPr>
      </w:pPr>
      <w:r>
        <w:rPr>
          <w:rFonts w:hint="eastAsia" w:ascii="宋体" w:hAnsi="宋体"/>
          <w:color w:val="000000"/>
          <w:sz w:val="24"/>
        </w:rPr>
        <w:t>乙方应保证所提供的服务或其任何一部分均不会侵犯任何第三方的专利权、商标权或著作权等知识产权。</w:t>
      </w:r>
    </w:p>
    <w:p>
      <w:pPr>
        <w:numPr>
          <w:ilvl w:val="0"/>
          <w:numId w:val="1"/>
        </w:numPr>
        <w:spacing w:line="360" w:lineRule="auto"/>
        <w:rPr>
          <w:rFonts w:ascii="宋体" w:hAnsi="宋体"/>
          <w:b/>
          <w:color w:val="000000"/>
          <w:sz w:val="24"/>
        </w:rPr>
      </w:pPr>
      <w:r>
        <w:rPr>
          <w:rFonts w:hint="eastAsia" w:ascii="宋体" w:hAnsi="宋体"/>
          <w:b/>
          <w:color w:val="000000"/>
          <w:sz w:val="24"/>
        </w:rPr>
        <w:t>无产权瑕疵条款</w:t>
      </w:r>
    </w:p>
    <w:p>
      <w:pPr>
        <w:tabs>
          <w:tab w:val="left" w:pos="1440"/>
        </w:tabs>
        <w:spacing w:line="360" w:lineRule="auto"/>
        <w:ind w:firstLine="480" w:firstLineChars="200"/>
        <w:rPr>
          <w:rFonts w:ascii="宋体" w:hAnsi="宋体"/>
          <w:color w:val="000000"/>
          <w:sz w:val="24"/>
        </w:rPr>
      </w:pPr>
      <w:r>
        <w:rPr>
          <w:rFonts w:hint="eastAsia" w:ascii="宋体" w:hAnsi="宋体"/>
          <w:color w:val="000000"/>
          <w:sz w:val="24"/>
        </w:rPr>
        <w:t>乙方保证所提供的服务的所有权完全属于乙方且无任何抵押、查封等产权瑕疵。如有产权瑕疵的，视为乙方违约。乙方应负担由此而产生的一切损失。</w:t>
      </w:r>
    </w:p>
    <w:p>
      <w:pPr>
        <w:numPr>
          <w:ilvl w:val="0"/>
          <w:numId w:val="1"/>
        </w:numPr>
        <w:spacing w:line="360" w:lineRule="auto"/>
        <w:rPr>
          <w:rFonts w:ascii="宋体" w:hAnsi="宋体"/>
          <w:b/>
          <w:color w:val="000000"/>
          <w:sz w:val="24"/>
        </w:rPr>
      </w:pPr>
      <w:r>
        <w:rPr>
          <w:rFonts w:hint="eastAsia" w:ascii="宋体"/>
          <w:b/>
          <w:color w:val="000000"/>
          <w:sz w:val="24"/>
        </w:rPr>
        <w:t>履约保证金</w:t>
      </w:r>
    </w:p>
    <w:p>
      <w:pPr>
        <w:adjustRightInd w:val="0"/>
        <w:spacing w:line="360" w:lineRule="auto"/>
        <w:ind w:firstLine="480" w:firstLineChars="200"/>
        <w:jc w:val="left"/>
        <w:textAlignment w:val="baseline"/>
        <w:rPr>
          <w:rFonts w:ascii="宋体" w:hAnsi="宋体"/>
          <w:bCs/>
          <w:color w:val="000000"/>
          <w:sz w:val="24"/>
        </w:rPr>
      </w:pPr>
      <w:r>
        <w:rPr>
          <w:rFonts w:hint="eastAsia" w:ascii="宋体" w:hAnsi="宋体"/>
          <w:bCs/>
          <w:color w:val="000000"/>
          <w:sz w:val="24"/>
        </w:rPr>
        <w:t>1．乙方交纳人民币</w:t>
      </w:r>
      <w:r>
        <w:rPr>
          <w:rFonts w:hint="eastAsia"/>
          <w:color w:val="000000"/>
          <w:sz w:val="24"/>
        </w:rPr>
        <w:t>XX</w:t>
      </w:r>
      <w:r>
        <w:rPr>
          <w:rFonts w:hint="eastAsia" w:ascii="宋体" w:hAnsi="宋体"/>
          <w:bCs/>
          <w:color w:val="000000"/>
          <w:sz w:val="24"/>
        </w:rPr>
        <w:t>元作为本合同的履约保证金。</w:t>
      </w:r>
    </w:p>
    <w:p>
      <w:pPr>
        <w:adjustRightInd w:val="0"/>
        <w:spacing w:line="360" w:lineRule="auto"/>
        <w:ind w:firstLine="480" w:firstLineChars="200"/>
        <w:jc w:val="left"/>
        <w:textAlignment w:val="baseline"/>
        <w:rPr>
          <w:rFonts w:ascii="宋体" w:hAnsi="宋体"/>
          <w:bCs/>
          <w:color w:val="000000"/>
          <w:sz w:val="24"/>
        </w:rPr>
      </w:pPr>
      <w:r>
        <w:rPr>
          <w:rFonts w:hint="eastAsia" w:ascii="宋体" w:hAnsi="宋体"/>
          <w:bCs/>
          <w:color w:val="000000"/>
          <w:sz w:val="24"/>
        </w:rPr>
        <w:t>2．履约保证金可作为违约金的一部分及用于补偿甲方因乙方不能履行合同义务而蒙受的损失。</w:t>
      </w:r>
    </w:p>
    <w:p>
      <w:pPr>
        <w:numPr>
          <w:ilvl w:val="0"/>
          <w:numId w:val="1"/>
        </w:numPr>
        <w:spacing w:line="360" w:lineRule="auto"/>
        <w:rPr>
          <w:rFonts w:ascii="宋体" w:hAnsi="宋体"/>
          <w:b/>
          <w:color w:val="000000"/>
          <w:sz w:val="24"/>
        </w:rPr>
      </w:pPr>
      <w:r>
        <w:rPr>
          <w:rFonts w:ascii="宋体" w:hAnsi="宋体"/>
          <w:b/>
          <w:color w:val="000000"/>
          <w:sz w:val="24"/>
        </w:rPr>
        <w:t>甲方的权利和义务</w:t>
      </w:r>
    </w:p>
    <w:p>
      <w:pPr>
        <w:adjustRightInd w:val="0"/>
        <w:spacing w:line="360" w:lineRule="auto"/>
        <w:ind w:firstLine="480" w:firstLineChars="200"/>
        <w:jc w:val="left"/>
        <w:textAlignment w:val="baseline"/>
        <w:rPr>
          <w:rFonts w:ascii="宋体" w:hAnsi="宋体"/>
          <w:bCs/>
          <w:color w:val="000000"/>
          <w:sz w:val="24"/>
        </w:rPr>
      </w:pPr>
      <w:r>
        <w:rPr>
          <w:rFonts w:hint="eastAsia" w:ascii="宋体" w:hAnsi="宋体"/>
          <w:bCs/>
          <w:color w:val="000000"/>
          <w:sz w:val="24"/>
        </w:rPr>
        <w:t>1．</w:t>
      </w:r>
      <w:r>
        <w:rPr>
          <w:rFonts w:ascii="宋体" w:hAnsi="宋体"/>
          <w:bCs/>
          <w:color w:val="000000"/>
          <w:sz w:val="24"/>
        </w:rPr>
        <w:t>甲方有权对合同规定范围内</w:t>
      </w:r>
      <w:r>
        <w:rPr>
          <w:rFonts w:hint="eastAsia" w:ascii="宋体" w:hAnsi="宋体"/>
          <w:bCs/>
          <w:color w:val="000000"/>
          <w:sz w:val="24"/>
        </w:rPr>
        <w:t>乙方的服务行为</w:t>
      </w:r>
      <w:r>
        <w:rPr>
          <w:rFonts w:ascii="宋体" w:hAnsi="宋体"/>
          <w:bCs/>
          <w:color w:val="000000"/>
          <w:sz w:val="24"/>
        </w:rPr>
        <w:t>进行监督和检查，拥有监管权。有权定期核对乙方提供服务所配备的人员数量。对甲方认为不合理的部分有权</w:t>
      </w:r>
      <w:r>
        <w:rPr>
          <w:rFonts w:hint="eastAsia" w:ascii="宋体" w:hAnsi="宋体"/>
          <w:bCs/>
          <w:color w:val="000000"/>
          <w:sz w:val="24"/>
        </w:rPr>
        <w:t>下达整改通知书，并</w:t>
      </w:r>
      <w:r>
        <w:rPr>
          <w:rFonts w:ascii="宋体" w:hAnsi="宋体"/>
          <w:bCs/>
          <w:color w:val="000000"/>
          <w:sz w:val="24"/>
        </w:rPr>
        <w:t>要求乙方</w:t>
      </w:r>
      <w:r>
        <w:rPr>
          <w:rFonts w:hint="eastAsia" w:ascii="宋体" w:hAnsi="宋体"/>
          <w:bCs/>
          <w:color w:val="000000"/>
          <w:sz w:val="24"/>
        </w:rPr>
        <w:t>限期整改</w:t>
      </w:r>
      <w:r>
        <w:rPr>
          <w:rFonts w:ascii="宋体" w:hAnsi="宋体"/>
          <w:bCs/>
          <w:color w:val="000000"/>
          <w:sz w:val="24"/>
        </w:rPr>
        <w:t>。</w:t>
      </w:r>
    </w:p>
    <w:p>
      <w:pPr>
        <w:adjustRightInd w:val="0"/>
        <w:spacing w:line="360" w:lineRule="auto"/>
        <w:ind w:firstLine="480" w:firstLineChars="200"/>
        <w:jc w:val="left"/>
        <w:textAlignment w:val="baseline"/>
        <w:rPr>
          <w:rFonts w:ascii="宋体" w:hAnsi="宋体"/>
          <w:bCs/>
          <w:color w:val="000000"/>
          <w:sz w:val="24"/>
        </w:rPr>
      </w:pPr>
      <w:r>
        <w:rPr>
          <w:rFonts w:hint="eastAsia" w:ascii="宋体" w:hAnsi="宋体"/>
          <w:bCs/>
          <w:color w:val="000000"/>
          <w:sz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ascii="宋体" w:hAnsi="宋体"/>
          <w:bCs/>
          <w:color w:val="000000"/>
          <w:sz w:val="24"/>
        </w:rPr>
      </w:pPr>
      <w:r>
        <w:rPr>
          <w:rFonts w:hint="eastAsia" w:ascii="宋体" w:hAnsi="宋体"/>
          <w:bCs/>
          <w:color w:val="000000"/>
          <w:sz w:val="24"/>
        </w:rPr>
        <w:t>3．</w:t>
      </w:r>
      <w:r>
        <w:rPr>
          <w:rFonts w:ascii="宋体" w:hAnsi="宋体"/>
          <w:bCs/>
          <w:color w:val="000000"/>
          <w:sz w:val="24"/>
        </w:rPr>
        <w:t>负责检查监督乙方管理工作的实施及制度的执行情况。</w:t>
      </w:r>
    </w:p>
    <w:p>
      <w:pPr>
        <w:adjustRightInd w:val="0"/>
        <w:spacing w:line="360" w:lineRule="auto"/>
        <w:ind w:firstLine="480" w:firstLineChars="200"/>
        <w:jc w:val="left"/>
        <w:textAlignment w:val="baseline"/>
        <w:rPr>
          <w:rFonts w:ascii="宋体" w:hAnsi="宋体"/>
          <w:bCs/>
          <w:color w:val="000000"/>
          <w:sz w:val="24"/>
        </w:rPr>
      </w:pPr>
      <w:r>
        <w:rPr>
          <w:rFonts w:hint="eastAsia" w:ascii="宋体" w:hAnsi="宋体"/>
          <w:bCs/>
          <w:color w:val="000000"/>
          <w:sz w:val="24"/>
        </w:rPr>
        <w:t>4．</w:t>
      </w:r>
      <w:r>
        <w:rPr>
          <w:rFonts w:ascii="宋体" w:hAnsi="宋体"/>
          <w:bCs/>
          <w:color w:val="000000"/>
          <w:sz w:val="24"/>
        </w:rPr>
        <w:t>根据本合同规定，按时向乙方支付应付</w:t>
      </w:r>
      <w:r>
        <w:rPr>
          <w:rFonts w:hint="eastAsia" w:ascii="宋体" w:hAnsi="宋体"/>
          <w:bCs/>
          <w:color w:val="000000"/>
          <w:sz w:val="24"/>
        </w:rPr>
        <w:t>服务费用</w:t>
      </w:r>
      <w:r>
        <w:rPr>
          <w:rFonts w:ascii="宋体" w:hAnsi="宋体"/>
          <w:bCs/>
          <w:color w:val="000000"/>
          <w:sz w:val="24"/>
        </w:rPr>
        <w:t>。</w:t>
      </w:r>
    </w:p>
    <w:p>
      <w:pPr>
        <w:adjustRightInd w:val="0"/>
        <w:spacing w:line="360" w:lineRule="auto"/>
        <w:ind w:firstLine="480" w:firstLineChars="200"/>
        <w:jc w:val="left"/>
        <w:textAlignment w:val="baseline"/>
        <w:rPr>
          <w:rFonts w:ascii="宋体" w:hAnsi="宋体"/>
          <w:bCs/>
          <w:color w:val="000000"/>
          <w:sz w:val="24"/>
        </w:rPr>
      </w:pPr>
      <w:r>
        <w:rPr>
          <w:rFonts w:hint="eastAsia" w:ascii="宋体" w:hAnsi="宋体"/>
          <w:bCs/>
          <w:color w:val="000000"/>
          <w:sz w:val="24"/>
        </w:rPr>
        <w:t>5．</w:t>
      </w:r>
      <w:r>
        <w:rPr>
          <w:rFonts w:ascii="宋体" w:hAnsi="宋体"/>
          <w:bCs/>
          <w:color w:val="000000"/>
          <w:sz w:val="24"/>
        </w:rPr>
        <w:t>国家法律、法规所规定由甲方承担的其它责任。</w:t>
      </w:r>
    </w:p>
    <w:p>
      <w:pPr>
        <w:numPr>
          <w:ilvl w:val="0"/>
          <w:numId w:val="1"/>
        </w:numPr>
        <w:spacing w:line="360" w:lineRule="auto"/>
        <w:rPr>
          <w:rFonts w:ascii="宋体" w:hAnsi="宋体"/>
          <w:b/>
          <w:color w:val="000000"/>
          <w:sz w:val="24"/>
        </w:rPr>
      </w:pPr>
      <w:r>
        <w:rPr>
          <w:rFonts w:ascii="宋体" w:hAnsi="宋体"/>
          <w:b/>
          <w:color w:val="000000"/>
          <w:sz w:val="24"/>
        </w:rPr>
        <w:t>乙方的权利和义务</w:t>
      </w:r>
    </w:p>
    <w:p>
      <w:pPr>
        <w:adjustRightInd w:val="0"/>
        <w:spacing w:line="360" w:lineRule="auto"/>
        <w:ind w:firstLine="480" w:firstLineChars="200"/>
        <w:jc w:val="left"/>
        <w:textAlignment w:val="baseline"/>
        <w:rPr>
          <w:rFonts w:ascii="宋体" w:hAnsi="宋体"/>
          <w:bCs/>
          <w:color w:val="000000"/>
          <w:sz w:val="24"/>
        </w:rPr>
      </w:pPr>
      <w:r>
        <w:rPr>
          <w:rFonts w:hint="eastAsia" w:ascii="宋体" w:hAnsi="宋体"/>
          <w:bCs/>
          <w:color w:val="000000"/>
          <w:sz w:val="24"/>
        </w:rPr>
        <w:t>1．</w:t>
      </w:r>
      <w:r>
        <w:rPr>
          <w:rFonts w:ascii="宋体" w:hAnsi="宋体"/>
          <w:bCs/>
          <w:color w:val="000000"/>
          <w:sz w:val="24"/>
        </w:rPr>
        <w:t>对本合同规定的委托</w:t>
      </w:r>
      <w:r>
        <w:rPr>
          <w:rFonts w:hint="eastAsia" w:ascii="宋体" w:hAnsi="宋体"/>
          <w:bCs/>
          <w:color w:val="000000"/>
          <w:sz w:val="24"/>
        </w:rPr>
        <w:t>服务</w:t>
      </w:r>
      <w:r>
        <w:rPr>
          <w:rFonts w:ascii="宋体" w:hAnsi="宋体"/>
          <w:bCs/>
          <w:color w:val="000000"/>
          <w:sz w:val="24"/>
        </w:rPr>
        <w:t>范围内的</w:t>
      </w:r>
      <w:r>
        <w:rPr>
          <w:rFonts w:hint="eastAsia" w:ascii="宋体" w:hAnsi="宋体"/>
          <w:bCs/>
          <w:color w:val="000000"/>
          <w:sz w:val="24"/>
        </w:rPr>
        <w:t>未移交甲方项目</w:t>
      </w:r>
      <w:r>
        <w:rPr>
          <w:rFonts w:ascii="宋体" w:hAnsi="宋体"/>
          <w:bCs/>
          <w:color w:val="000000"/>
          <w:sz w:val="24"/>
        </w:rPr>
        <w:t>享有管理权及服务义务。</w:t>
      </w:r>
    </w:p>
    <w:p>
      <w:pPr>
        <w:adjustRightInd w:val="0"/>
        <w:spacing w:line="360" w:lineRule="auto"/>
        <w:ind w:firstLine="480" w:firstLineChars="200"/>
        <w:jc w:val="left"/>
        <w:textAlignment w:val="baseline"/>
        <w:rPr>
          <w:rFonts w:ascii="宋体" w:hAnsi="宋体"/>
          <w:bCs/>
          <w:color w:val="000000"/>
          <w:sz w:val="24"/>
        </w:rPr>
      </w:pPr>
      <w:r>
        <w:rPr>
          <w:rFonts w:hint="eastAsia" w:ascii="宋体" w:hAnsi="宋体"/>
          <w:bCs/>
          <w:color w:val="000000"/>
          <w:sz w:val="24"/>
        </w:rPr>
        <w:t>2．</w:t>
      </w:r>
      <w:r>
        <w:rPr>
          <w:rFonts w:ascii="宋体" w:hAnsi="宋体"/>
          <w:bCs/>
          <w:color w:val="000000"/>
          <w:sz w:val="24"/>
        </w:rPr>
        <w:t>根据本合同的规定向甲方收取相关</w:t>
      </w:r>
      <w:r>
        <w:rPr>
          <w:rFonts w:hint="eastAsia" w:ascii="宋体" w:hAnsi="宋体"/>
          <w:bCs/>
          <w:color w:val="000000"/>
          <w:sz w:val="24"/>
        </w:rPr>
        <w:t>服务</w:t>
      </w:r>
      <w:r>
        <w:rPr>
          <w:rFonts w:ascii="宋体" w:hAnsi="宋体"/>
          <w:bCs/>
          <w:color w:val="000000"/>
          <w:sz w:val="24"/>
        </w:rPr>
        <w:t>费用，并有权</w:t>
      </w:r>
      <w:r>
        <w:rPr>
          <w:rFonts w:hint="eastAsia" w:ascii="宋体" w:hAnsi="宋体"/>
          <w:bCs/>
          <w:color w:val="000000"/>
          <w:sz w:val="24"/>
        </w:rPr>
        <w:t>按本合同约定在本项目管理范围内</w:t>
      </w:r>
      <w:r>
        <w:rPr>
          <w:rFonts w:ascii="宋体" w:hAnsi="宋体"/>
          <w:bCs/>
          <w:color w:val="000000"/>
          <w:sz w:val="24"/>
        </w:rPr>
        <w:t>管理及合理使用。</w:t>
      </w:r>
    </w:p>
    <w:p>
      <w:pPr>
        <w:adjustRightInd w:val="0"/>
        <w:spacing w:line="360" w:lineRule="auto"/>
        <w:ind w:firstLine="480" w:firstLineChars="200"/>
        <w:jc w:val="left"/>
        <w:textAlignment w:val="baseline"/>
        <w:rPr>
          <w:rFonts w:ascii="宋体" w:hAnsi="宋体"/>
          <w:color w:val="000000"/>
          <w:sz w:val="24"/>
        </w:rPr>
      </w:pPr>
      <w:r>
        <w:rPr>
          <w:rFonts w:hint="eastAsia" w:ascii="宋体" w:hAnsi="宋体"/>
          <w:color w:val="000000"/>
          <w:sz w:val="24"/>
        </w:rPr>
        <w:t>3．及时向甲方通告本项目服务范围内有关服务的重大事项，及时配合处理投诉。</w:t>
      </w:r>
    </w:p>
    <w:p>
      <w:pPr>
        <w:adjustRightInd w:val="0"/>
        <w:spacing w:line="360" w:lineRule="auto"/>
        <w:ind w:firstLine="480" w:firstLineChars="200"/>
        <w:jc w:val="left"/>
        <w:textAlignment w:val="baseline"/>
        <w:rPr>
          <w:rFonts w:ascii="宋体" w:hAnsi="宋体"/>
          <w:bCs/>
          <w:color w:val="000000"/>
          <w:sz w:val="24"/>
        </w:rPr>
      </w:pPr>
      <w:r>
        <w:rPr>
          <w:rFonts w:hint="eastAsia" w:ascii="宋体" w:hAnsi="宋体"/>
          <w:color w:val="000000"/>
          <w:sz w:val="24"/>
        </w:rPr>
        <w:t>4．</w:t>
      </w:r>
      <w:r>
        <w:rPr>
          <w:rFonts w:ascii="宋体" w:hAnsi="宋体"/>
          <w:bCs/>
          <w:color w:val="000000"/>
          <w:sz w:val="24"/>
        </w:rPr>
        <w:t>接受</w:t>
      </w:r>
      <w:r>
        <w:rPr>
          <w:rFonts w:hint="eastAsia" w:ascii="宋体" w:hAnsi="宋体"/>
          <w:bCs/>
          <w:color w:val="000000"/>
          <w:sz w:val="24"/>
        </w:rPr>
        <w:t>项目行</w:t>
      </w:r>
      <w:r>
        <w:rPr>
          <w:rFonts w:ascii="宋体" w:hAnsi="宋体"/>
          <w:bCs/>
          <w:color w:val="000000"/>
          <w:sz w:val="24"/>
        </w:rPr>
        <w:t>业管理部门及政府有关部门的指导，接受甲方的监督。</w:t>
      </w:r>
    </w:p>
    <w:p>
      <w:pPr>
        <w:adjustRightInd w:val="0"/>
        <w:spacing w:line="360" w:lineRule="auto"/>
        <w:ind w:firstLine="480" w:firstLineChars="200"/>
        <w:jc w:val="left"/>
        <w:textAlignment w:val="baseline"/>
        <w:rPr>
          <w:rFonts w:ascii="宋体" w:hAnsi="宋体"/>
          <w:bCs/>
          <w:color w:val="000000"/>
          <w:sz w:val="24"/>
        </w:rPr>
      </w:pPr>
      <w:r>
        <w:rPr>
          <w:rFonts w:hint="eastAsia" w:ascii="宋体" w:hAnsi="宋体"/>
          <w:bCs/>
          <w:color w:val="000000"/>
          <w:sz w:val="24"/>
        </w:rPr>
        <w:t>5．</w:t>
      </w:r>
      <w:r>
        <w:rPr>
          <w:rFonts w:ascii="宋体" w:hAnsi="宋体"/>
          <w:bCs/>
          <w:color w:val="000000"/>
          <w:sz w:val="24"/>
        </w:rPr>
        <w:t>国家法律、法规所规定由乙方承担的其它责任。</w:t>
      </w:r>
    </w:p>
    <w:p>
      <w:pPr>
        <w:numPr>
          <w:ilvl w:val="0"/>
          <w:numId w:val="1"/>
        </w:numPr>
        <w:spacing w:line="360" w:lineRule="auto"/>
        <w:rPr>
          <w:rFonts w:ascii="宋体" w:hAnsi="宋体"/>
          <w:b/>
          <w:color w:val="000000"/>
          <w:sz w:val="24"/>
        </w:rPr>
      </w:pPr>
      <w:r>
        <w:rPr>
          <w:rFonts w:ascii="宋体" w:hAnsi="宋体"/>
          <w:b/>
          <w:color w:val="000000"/>
          <w:sz w:val="24"/>
        </w:rPr>
        <w:t>违约责任</w:t>
      </w:r>
    </w:p>
    <w:p>
      <w:pPr>
        <w:adjustRightInd w:val="0"/>
        <w:spacing w:line="360" w:lineRule="auto"/>
        <w:ind w:firstLine="480" w:firstLineChars="200"/>
        <w:jc w:val="left"/>
        <w:textAlignment w:val="baseline"/>
        <w:rPr>
          <w:rFonts w:ascii="宋体" w:hAnsi="宋体"/>
          <w:bCs/>
          <w:color w:val="000000"/>
          <w:sz w:val="24"/>
        </w:rPr>
      </w:pPr>
      <w:r>
        <w:rPr>
          <w:rFonts w:hint="eastAsia" w:ascii="宋体" w:hAnsi="宋体"/>
          <w:bCs/>
          <w:color w:val="000000"/>
          <w:sz w:val="24"/>
        </w:rPr>
        <w:t>1．</w:t>
      </w:r>
      <w:r>
        <w:rPr>
          <w:rFonts w:ascii="宋体" w:hAnsi="宋体"/>
          <w:bCs/>
          <w:color w:val="000000"/>
          <w:sz w:val="24"/>
        </w:rPr>
        <w:t>甲乙双方必须遵守本合同并执行合同中的各项规定，保证</w:t>
      </w:r>
      <w:r>
        <w:rPr>
          <w:rFonts w:hint="eastAsia" w:ascii="宋体" w:hAnsi="宋体"/>
          <w:bCs/>
          <w:color w:val="000000"/>
          <w:sz w:val="24"/>
        </w:rPr>
        <w:t>本</w:t>
      </w:r>
      <w:r>
        <w:rPr>
          <w:rFonts w:ascii="宋体" w:hAnsi="宋体"/>
          <w:bCs/>
          <w:color w:val="000000"/>
          <w:sz w:val="24"/>
        </w:rPr>
        <w:t>合同的正常</w:t>
      </w:r>
      <w:r>
        <w:rPr>
          <w:rFonts w:hint="eastAsia" w:ascii="宋体" w:hAnsi="宋体"/>
          <w:bCs/>
          <w:color w:val="000000"/>
          <w:sz w:val="24"/>
        </w:rPr>
        <w:t>履行</w:t>
      </w:r>
      <w:r>
        <w:rPr>
          <w:rFonts w:ascii="宋体" w:hAnsi="宋体"/>
          <w:bCs/>
          <w:color w:val="000000"/>
          <w:sz w:val="24"/>
        </w:rPr>
        <w:t>。</w:t>
      </w:r>
    </w:p>
    <w:p>
      <w:pPr>
        <w:adjustRightInd w:val="0"/>
        <w:spacing w:line="360" w:lineRule="auto"/>
        <w:ind w:firstLine="480" w:firstLineChars="200"/>
        <w:jc w:val="left"/>
        <w:textAlignment w:val="baseline"/>
        <w:rPr>
          <w:rFonts w:ascii="宋体" w:hAnsi="宋体"/>
          <w:bCs/>
          <w:color w:val="000000"/>
          <w:sz w:val="24"/>
        </w:rPr>
      </w:pPr>
      <w:r>
        <w:rPr>
          <w:rFonts w:hint="eastAsia" w:ascii="宋体" w:hAnsi="宋体"/>
          <w:bCs/>
          <w:color w:val="000000"/>
          <w:sz w:val="24"/>
        </w:rPr>
        <w:t>2．</w:t>
      </w:r>
      <w:r>
        <w:rPr>
          <w:rFonts w:ascii="宋体" w:hAnsi="宋体"/>
          <w:bCs/>
          <w:color w:val="000000"/>
          <w:sz w:val="24"/>
        </w:rPr>
        <w:t>如因乙方</w:t>
      </w:r>
      <w:r>
        <w:rPr>
          <w:rFonts w:hint="eastAsia" w:ascii="宋体" w:hAnsi="宋体"/>
          <w:bCs/>
          <w:color w:val="000000"/>
          <w:sz w:val="24"/>
        </w:rPr>
        <w:t>工作人员在履行职务过程中的</w:t>
      </w:r>
      <w:r>
        <w:rPr>
          <w:rFonts w:ascii="宋体" w:hAnsi="宋体"/>
          <w:bCs/>
          <w:color w:val="000000"/>
          <w:sz w:val="24"/>
        </w:rPr>
        <w:t>的疏忽、失职、过错等</w:t>
      </w:r>
      <w:r>
        <w:rPr>
          <w:rFonts w:hint="eastAsia" w:ascii="宋体" w:hAnsi="宋体"/>
          <w:bCs/>
          <w:color w:val="000000"/>
          <w:sz w:val="24"/>
        </w:rPr>
        <w:t>故意或者过失</w:t>
      </w:r>
      <w:r>
        <w:rPr>
          <w:rFonts w:ascii="宋体" w:hAnsi="宋体"/>
          <w:bCs/>
          <w:color w:val="000000"/>
          <w:sz w:val="24"/>
        </w:rPr>
        <w:t>原因给甲方造成损失或侵害，</w:t>
      </w:r>
      <w:r>
        <w:rPr>
          <w:rFonts w:hint="eastAsia" w:ascii="宋体" w:hAnsi="宋体"/>
          <w:bCs/>
          <w:color w:val="000000"/>
          <w:sz w:val="24"/>
        </w:rPr>
        <w:t>包括但不限于甲方本身的财产损失、由此而导致的甲方对任何第三方的法律责任等，乙方对此均应承担全部的赔偿责任</w:t>
      </w:r>
      <w:r>
        <w:rPr>
          <w:rFonts w:ascii="宋体" w:hAnsi="宋体"/>
          <w:bCs/>
          <w:color w:val="000000"/>
          <w:sz w:val="24"/>
        </w:rPr>
        <w:t>。</w:t>
      </w:r>
    </w:p>
    <w:p>
      <w:pPr>
        <w:numPr>
          <w:ilvl w:val="0"/>
          <w:numId w:val="1"/>
        </w:numPr>
        <w:spacing w:line="360" w:lineRule="auto"/>
        <w:rPr>
          <w:rFonts w:ascii="宋体" w:hAnsi="宋体"/>
          <w:b/>
          <w:color w:val="000000"/>
          <w:sz w:val="24"/>
        </w:rPr>
      </w:pPr>
      <w:r>
        <w:rPr>
          <w:rFonts w:hint="eastAsia" w:ascii="宋体" w:hAnsi="宋体"/>
          <w:b/>
          <w:color w:val="000000"/>
          <w:sz w:val="24"/>
        </w:rPr>
        <w:t>不可抗力事件处理</w:t>
      </w:r>
    </w:p>
    <w:p>
      <w:pPr>
        <w:tabs>
          <w:tab w:val="left" w:pos="0"/>
        </w:tabs>
        <w:spacing w:line="360" w:lineRule="auto"/>
        <w:ind w:firstLine="480" w:firstLineChars="200"/>
        <w:rPr>
          <w:rFonts w:ascii="宋体" w:hAnsi="宋体"/>
          <w:color w:val="000000"/>
          <w:sz w:val="24"/>
        </w:rPr>
      </w:pPr>
      <w:r>
        <w:rPr>
          <w:rFonts w:hint="eastAsia" w:ascii="宋体" w:hAnsi="宋体"/>
          <w:color w:val="000000"/>
          <w:sz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olor w:val="000000"/>
          <w:sz w:val="24"/>
        </w:rPr>
      </w:pPr>
      <w:r>
        <w:rPr>
          <w:rFonts w:hint="eastAsia" w:ascii="宋体" w:hAnsi="宋体"/>
          <w:color w:val="000000"/>
          <w:sz w:val="24"/>
        </w:rPr>
        <w:t>2．不可抗力事件发生后，应立即通知对方，并寄送有关权威机构出具的证明。</w:t>
      </w:r>
    </w:p>
    <w:p>
      <w:pPr>
        <w:tabs>
          <w:tab w:val="left" w:pos="0"/>
        </w:tabs>
        <w:spacing w:line="360" w:lineRule="auto"/>
        <w:ind w:firstLine="480" w:firstLineChars="200"/>
        <w:rPr>
          <w:rFonts w:ascii="宋体" w:hAnsi="宋体"/>
          <w:color w:val="000000"/>
          <w:sz w:val="24"/>
        </w:rPr>
      </w:pPr>
      <w:r>
        <w:rPr>
          <w:rFonts w:hint="eastAsia" w:ascii="宋体" w:hAnsi="宋体"/>
          <w:color w:val="000000"/>
          <w:sz w:val="24"/>
        </w:rPr>
        <w:t>3．不可抗力事件延续</w:t>
      </w:r>
      <w:r>
        <w:rPr>
          <w:rFonts w:hint="eastAsia"/>
          <w:color w:val="000000"/>
          <w:sz w:val="24"/>
        </w:rPr>
        <w:t>XX</w:t>
      </w:r>
      <w:r>
        <w:rPr>
          <w:rFonts w:hint="eastAsia" w:ascii="宋体" w:hAnsi="宋体"/>
          <w:color w:val="000000"/>
          <w:sz w:val="24"/>
        </w:rPr>
        <w:t>天以上，双方应通过友好协商，确定是否继续履行合同。</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Pr>
        <w:numPr>
          <w:ilvl w:val="0"/>
          <w:numId w:val="1"/>
        </w:numPr>
        <w:spacing w:line="360" w:lineRule="auto"/>
        <w:rPr>
          <w:rFonts w:ascii="宋体" w:hAnsi="宋体"/>
          <w:b/>
          <w:color w:val="000000"/>
          <w:sz w:val="24"/>
        </w:rPr>
      </w:pPr>
      <w:bookmarkStart w:id="18" w:name="_Toc251768867"/>
      <w:bookmarkStart w:id="19" w:name="_Toc237145411"/>
      <w:bookmarkStart w:id="20" w:name="_Toc241833908"/>
      <w:bookmarkStart w:id="21" w:name="_Toc247334846"/>
      <w:bookmarkStart w:id="22" w:name="_Toc286993792"/>
      <w:bookmarkStart w:id="23" w:name="_Toc225670756"/>
      <w:bookmarkStart w:id="24" w:name="_Toc238984980"/>
      <w:bookmarkStart w:id="25" w:name="_Toc211854454"/>
      <w:bookmarkStart w:id="26" w:name="_Toc212019599"/>
      <w:bookmarkStart w:id="27" w:name="_Toc185395254"/>
      <w:bookmarkStart w:id="28" w:name="_Toc211911353"/>
      <w:bookmarkStart w:id="29" w:name="_Toc225244857"/>
      <w:bookmarkStart w:id="30" w:name="_Toc232492933"/>
      <w:bookmarkStart w:id="31" w:name="_Toc225654649"/>
      <w:bookmarkStart w:id="32" w:name="_Toc239568423"/>
      <w:bookmarkStart w:id="33" w:name="_Toc239233919"/>
      <w:r>
        <w:rPr>
          <w:rFonts w:hint="eastAsia" w:ascii="宋体" w:hAnsi="宋体"/>
          <w:b/>
          <w:color w:val="000000"/>
          <w:sz w:val="24"/>
        </w:rPr>
        <w:t>解</w:t>
      </w:r>
      <w:r>
        <w:rPr>
          <w:rFonts w:ascii="宋体" w:hAnsi="宋体"/>
          <w:b/>
          <w:color w:val="000000"/>
          <w:sz w:val="24"/>
        </w:rPr>
        <w:t>决合同纠纷的方式</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tabs>
          <w:tab w:val="left" w:pos="0"/>
        </w:tabs>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在执行本合同中发生的或与本合同有关的争端，双方应通过友好协商解决，经协商在</w:t>
      </w:r>
      <w:r>
        <w:rPr>
          <w:rFonts w:hint="eastAsia"/>
          <w:color w:val="000000"/>
          <w:sz w:val="24"/>
        </w:rPr>
        <w:t>XX</w:t>
      </w:r>
      <w:r>
        <w:rPr>
          <w:rFonts w:ascii="宋体" w:hAnsi="宋体"/>
          <w:color w:val="000000"/>
          <w:sz w:val="24"/>
        </w:rPr>
        <w:t>天内不能达成协议时</w:t>
      </w:r>
      <w:r>
        <w:rPr>
          <w:rFonts w:hint="eastAsia" w:ascii="宋体" w:hAnsi="宋体"/>
          <w:color w:val="000000"/>
          <w:sz w:val="24"/>
        </w:rPr>
        <w:t>，</w:t>
      </w:r>
      <w:r>
        <w:rPr>
          <w:rFonts w:ascii="宋体" w:hAnsi="宋体"/>
          <w:color w:val="000000"/>
          <w:sz w:val="24"/>
        </w:rPr>
        <w:t>应提交</w:t>
      </w:r>
      <w:r>
        <w:rPr>
          <w:rFonts w:hint="eastAsia" w:ascii="宋体" w:hAnsi="宋体"/>
          <w:color w:val="000000"/>
          <w:sz w:val="24"/>
        </w:rPr>
        <w:t>合同履行地人民法院诉讼解决。</w:t>
      </w:r>
    </w:p>
    <w:p>
      <w:pPr>
        <w:tabs>
          <w:tab w:val="left" w:pos="0"/>
        </w:tabs>
        <w:spacing w:line="360" w:lineRule="auto"/>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仲裁裁决应为最终决定，并对双方具有约束力。</w:t>
      </w:r>
    </w:p>
    <w:p>
      <w:pPr>
        <w:tabs>
          <w:tab w:val="left" w:pos="0"/>
        </w:tabs>
        <w:spacing w:line="36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 xml:space="preserve">除另有裁决外，仲裁费应由败诉方负担。 </w:t>
      </w:r>
    </w:p>
    <w:p>
      <w:pPr>
        <w:tabs>
          <w:tab w:val="left" w:pos="0"/>
        </w:tabs>
        <w:spacing w:line="360" w:lineRule="auto"/>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 xml:space="preserve">在仲裁期间，除正在进行仲裁部分外，合同其他部分继续执行。  </w:t>
      </w:r>
    </w:p>
    <w:p>
      <w:pPr>
        <w:numPr>
          <w:ilvl w:val="0"/>
          <w:numId w:val="1"/>
        </w:numPr>
        <w:spacing w:line="360" w:lineRule="auto"/>
        <w:rPr>
          <w:rFonts w:ascii="宋体" w:hAnsi="宋体"/>
          <w:b/>
          <w:color w:val="000000"/>
          <w:sz w:val="24"/>
        </w:rPr>
      </w:pPr>
      <w:bookmarkStart w:id="34" w:name="_Toc251768868"/>
      <w:bookmarkStart w:id="35" w:name="_Toc212019600"/>
      <w:bookmarkStart w:id="36" w:name="_Toc247334847"/>
      <w:bookmarkStart w:id="37" w:name="_Toc211854455"/>
      <w:bookmarkStart w:id="38" w:name="_Toc237145412"/>
      <w:bookmarkStart w:id="39" w:name="_Toc239233920"/>
      <w:bookmarkStart w:id="40" w:name="_Toc286993793"/>
      <w:bookmarkStart w:id="41" w:name="_Toc225244858"/>
      <w:bookmarkStart w:id="42" w:name="_Toc225670757"/>
      <w:bookmarkStart w:id="43" w:name="_Toc241833909"/>
      <w:bookmarkStart w:id="44" w:name="_Toc238984981"/>
      <w:bookmarkStart w:id="45" w:name="_Toc211911354"/>
      <w:bookmarkStart w:id="46" w:name="_Toc185395255"/>
      <w:bookmarkStart w:id="47" w:name="_Toc282696231"/>
      <w:bookmarkStart w:id="48" w:name="_Toc225654650"/>
      <w:bookmarkStart w:id="49" w:name="_Toc239568424"/>
      <w:bookmarkStart w:id="50" w:name="_Toc232492934"/>
      <w:bookmarkStart w:id="51" w:name="_Toc283019219"/>
      <w:r>
        <w:rPr>
          <w:rFonts w:ascii="宋体" w:hAnsi="宋体"/>
          <w:b/>
          <w:color w:val="000000"/>
          <w:sz w:val="24"/>
        </w:rPr>
        <w:t>合同</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Fonts w:hint="eastAsia" w:ascii="宋体" w:hAnsi="宋体"/>
          <w:b/>
          <w:color w:val="000000"/>
          <w:sz w:val="24"/>
        </w:rPr>
        <w:t>生效及其他</w:t>
      </w:r>
    </w:p>
    <w:p>
      <w:pPr>
        <w:spacing w:line="360" w:lineRule="auto"/>
        <w:ind w:firstLine="480" w:firstLineChars="200"/>
        <w:rPr>
          <w:rFonts w:ascii="宋体" w:hAnsi="宋体"/>
          <w:color w:val="000000"/>
          <w:sz w:val="24"/>
        </w:rPr>
      </w:pPr>
      <w:r>
        <w:rPr>
          <w:rFonts w:hint="eastAsia" w:ascii="宋体" w:hAnsi="宋体"/>
          <w:color w:val="000000"/>
          <w:sz w:val="24"/>
        </w:rPr>
        <w:t>1．合同经双方法定代表人或授权委托代理人签字并加盖单位公章后生效。</w:t>
      </w:r>
    </w:p>
    <w:p>
      <w:pPr>
        <w:spacing w:line="360" w:lineRule="auto"/>
        <w:ind w:firstLine="480" w:firstLineChars="200"/>
        <w:rPr>
          <w:rFonts w:ascii="宋体" w:hAnsi="宋体"/>
          <w:color w:val="000000"/>
          <w:sz w:val="24"/>
        </w:rPr>
      </w:pPr>
      <w:r>
        <w:rPr>
          <w:rFonts w:hint="eastAsia" w:ascii="宋体" w:hAnsi="宋体"/>
          <w:color w:val="000000"/>
          <w:sz w:val="24"/>
        </w:rPr>
        <w:t>2．合同执行中涉及采购资金和采购内容修改或补充的，须经政府采购监管部门审批，并签书面补充协议报政府采购监督管理部门备案，方可具备法律效力。</w:t>
      </w:r>
    </w:p>
    <w:p>
      <w:pPr>
        <w:spacing w:line="360" w:lineRule="auto"/>
        <w:ind w:firstLine="480" w:firstLineChars="200"/>
        <w:rPr>
          <w:rFonts w:ascii="宋体" w:hAnsi="宋体"/>
          <w:color w:val="000000"/>
          <w:sz w:val="24"/>
        </w:rPr>
      </w:pPr>
      <w:r>
        <w:rPr>
          <w:rFonts w:hint="eastAsia" w:ascii="宋体" w:hAnsi="宋体"/>
          <w:color w:val="000000"/>
          <w:sz w:val="24"/>
        </w:rPr>
        <w:t>3．本合同一式</w:t>
      </w:r>
      <w:r>
        <w:rPr>
          <w:rFonts w:hint="eastAsia"/>
          <w:color w:val="000000"/>
          <w:sz w:val="24"/>
        </w:rPr>
        <w:t>XX</w:t>
      </w:r>
      <w:r>
        <w:rPr>
          <w:rFonts w:hint="eastAsia" w:ascii="宋体" w:hAnsi="宋体"/>
          <w:color w:val="000000"/>
          <w:sz w:val="24"/>
        </w:rPr>
        <w:t>份，自双方签章之日起起效。甲方</w:t>
      </w:r>
      <w:r>
        <w:rPr>
          <w:rFonts w:hint="eastAsia"/>
          <w:color w:val="000000"/>
          <w:sz w:val="24"/>
        </w:rPr>
        <w:t>XX</w:t>
      </w:r>
      <w:r>
        <w:rPr>
          <w:rFonts w:hint="eastAsia" w:ascii="宋体" w:hAnsi="宋体"/>
          <w:color w:val="000000"/>
          <w:sz w:val="24"/>
        </w:rPr>
        <w:t>份，乙方</w:t>
      </w:r>
      <w:r>
        <w:rPr>
          <w:rFonts w:hint="eastAsia"/>
          <w:color w:val="000000"/>
          <w:sz w:val="24"/>
        </w:rPr>
        <w:t>XX</w:t>
      </w:r>
      <w:r>
        <w:rPr>
          <w:rFonts w:hint="eastAsia" w:ascii="宋体" w:hAnsi="宋体"/>
          <w:color w:val="000000"/>
          <w:sz w:val="24"/>
        </w:rPr>
        <w:t>份，同级财政部门备案</w:t>
      </w:r>
      <w:r>
        <w:rPr>
          <w:rFonts w:hint="eastAsia"/>
          <w:color w:val="000000"/>
          <w:sz w:val="24"/>
        </w:rPr>
        <w:t>XX</w:t>
      </w:r>
      <w:r>
        <w:rPr>
          <w:rFonts w:hint="eastAsia" w:ascii="宋体" w:hAnsi="宋体"/>
          <w:color w:val="000000"/>
          <w:sz w:val="24"/>
        </w:rPr>
        <w:t>份，具有同等法律效力。</w:t>
      </w:r>
    </w:p>
    <w:p>
      <w:pPr>
        <w:numPr>
          <w:ilvl w:val="0"/>
          <w:numId w:val="1"/>
        </w:numPr>
        <w:spacing w:line="360" w:lineRule="auto"/>
        <w:rPr>
          <w:rFonts w:ascii="宋体" w:hAnsi="宋体"/>
          <w:b/>
          <w:color w:val="000000"/>
          <w:sz w:val="24"/>
        </w:rPr>
      </w:pPr>
      <w:r>
        <w:rPr>
          <w:rFonts w:hint="eastAsia" w:ascii="宋体" w:hAnsi="宋体"/>
          <w:b/>
          <w:color w:val="000000"/>
          <w:sz w:val="24"/>
        </w:rPr>
        <w:t>附件</w:t>
      </w:r>
    </w:p>
    <w:p>
      <w:pPr>
        <w:spacing w:line="360" w:lineRule="auto"/>
        <w:ind w:firstLine="480" w:firstLineChars="200"/>
        <w:rPr>
          <w:rFonts w:ascii="宋体" w:hAnsi="宋体"/>
          <w:color w:val="000000"/>
          <w:sz w:val="24"/>
        </w:rPr>
      </w:pPr>
      <w:r>
        <w:rPr>
          <w:rFonts w:hint="eastAsia" w:ascii="宋体" w:hAnsi="宋体"/>
          <w:color w:val="000000"/>
          <w:sz w:val="24"/>
        </w:rPr>
        <w:t>1．项目招标文件</w:t>
      </w:r>
    </w:p>
    <w:p>
      <w:pPr>
        <w:spacing w:line="360" w:lineRule="auto"/>
        <w:ind w:firstLine="480" w:firstLineChars="200"/>
        <w:rPr>
          <w:rFonts w:ascii="宋体" w:hAnsi="宋体"/>
          <w:color w:val="000000"/>
          <w:sz w:val="24"/>
        </w:rPr>
      </w:pPr>
      <w:r>
        <w:rPr>
          <w:rFonts w:hint="eastAsia" w:ascii="宋体" w:hAnsi="宋体"/>
          <w:color w:val="000000"/>
          <w:sz w:val="24"/>
        </w:rPr>
        <w:t>2．项目修改澄清文件</w:t>
      </w:r>
    </w:p>
    <w:p>
      <w:pPr>
        <w:spacing w:line="360" w:lineRule="auto"/>
        <w:ind w:firstLine="480" w:firstLineChars="200"/>
        <w:rPr>
          <w:rFonts w:ascii="宋体" w:hAnsi="宋体"/>
          <w:color w:val="000000"/>
          <w:sz w:val="24"/>
        </w:rPr>
      </w:pPr>
      <w:r>
        <w:rPr>
          <w:rFonts w:hint="eastAsia" w:ascii="宋体" w:hAnsi="宋体"/>
          <w:color w:val="000000"/>
          <w:sz w:val="24"/>
        </w:rPr>
        <w:t>3．项目投标文件</w:t>
      </w:r>
    </w:p>
    <w:p>
      <w:pPr>
        <w:spacing w:line="360" w:lineRule="auto"/>
        <w:ind w:firstLine="480" w:firstLineChars="200"/>
        <w:rPr>
          <w:rFonts w:ascii="宋体" w:hAnsi="宋体"/>
          <w:color w:val="000000"/>
          <w:sz w:val="24"/>
        </w:rPr>
      </w:pPr>
      <w:r>
        <w:rPr>
          <w:rFonts w:hint="eastAsia" w:ascii="宋体" w:hAnsi="宋体"/>
          <w:color w:val="000000"/>
          <w:sz w:val="24"/>
        </w:rPr>
        <w:t>4．中标通知书</w:t>
      </w:r>
    </w:p>
    <w:p>
      <w:pPr>
        <w:spacing w:line="360" w:lineRule="auto"/>
        <w:ind w:firstLine="480" w:firstLineChars="200"/>
        <w:rPr>
          <w:rFonts w:ascii="宋体" w:hAnsi="宋体"/>
          <w:color w:val="000000"/>
          <w:sz w:val="24"/>
        </w:rPr>
      </w:pPr>
      <w:r>
        <w:rPr>
          <w:rFonts w:hint="eastAsia" w:ascii="宋体" w:hAnsi="宋体"/>
          <w:color w:val="000000"/>
          <w:sz w:val="24"/>
        </w:rPr>
        <w:t>5、其他</w:t>
      </w:r>
    </w:p>
    <w:p>
      <w:pPr>
        <w:spacing w:line="360" w:lineRule="auto"/>
        <w:rPr>
          <w:rFonts w:ascii="宋体" w:hAnsi="宋体"/>
          <w:b/>
          <w:color w:val="000000"/>
          <w:sz w:val="24"/>
        </w:rPr>
      </w:pPr>
      <w:r>
        <w:rPr>
          <w:rFonts w:hint="eastAsia" w:ascii="宋体" w:hAnsi="宋体"/>
          <w:b/>
          <w:color w:val="000000"/>
          <w:sz w:val="24"/>
        </w:rPr>
        <w:t>注：本合同非格式合同</w:t>
      </w:r>
    </w:p>
    <w:p>
      <w:pPr>
        <w:spacing w:line="400" w:lineRule="exact"/>
        <w:ind w:firstLine="480" w:firstLineChars="200"/>
        <w:rPr>
          <w:rFonts w:ascii="宋体" w:hAnsi="宋体"/>
          <w:color w:val="000000"/>
          <w:sz w:val="24"/>
        </w:rPr>
      </w:pPr>
      <w:r>
        <w:rPr>
          <w:rFonts w:hint="eastAsia" w:ascii="宋体" w:hAnsi="宋体"/>
          <w:color w:val="000000"/>
          <w:sz w:val="24"/>
        </w:rPr>
        <w:t>甲方：   （盖章）</w:t>
      </w:r>
      <w:r>
        <w:rPr>
          <w:rFonts w:ascii="宋体" w:hAnsi="宋体"/>
          <w:color w:val="000000"/>
          <w:sz w:val="24"/>
        </w:rPr>
        <w:t xml:space="preserve">   </w:t>
      </w:r>
      <w:r>
        <w:rPr>
          <w:rFonts w:ascii="宋体" w:hAnsi="宋体"/>
          <w:color w:val="000000"/>
          <w:sz w:val="24"/>
        </w:rPr>
        <w:tab/>
      </w:r>
      <w:r>
        <w:rPr>
          <w:rFonts w:ascii="宋体" w:hAnsi="宋体"/>
          <w:color w:val="000000"/>
          <w:sz w:val="24"/>
        </w:rPr>
        <w:tab/>
      </w:r>
      <w:r>
        <w:rPr>
          <w:rFonts w:ascii="宋体" w:hAnsi="宋体"/>
          <w:color w:val="000000"/>
          <w:sz w:val="24"/>
        </w:rPr>
        <w:tab/>
      </w:r>
      <w:r>
        <w:rPr>
          <w:rFonts w:ascii="宋体" w:hAnsi="宋体"/>
          <w:color w:val="000000"/>
          <w:sz w:val="24"/>
        </w:rPr>
        <w:t xml:space="preserve">    </w:t>
      </w:r>
      <w:r>
        <w:rPr>
          <w:rFonts w:hint="eastAsia" w:ascii="宋体" w:hAnsi="宋体"/>
          <w:color w:val="000000"/>
          <w:sz w:val="24"/>
        </w:rPr>
        <w:t xml:space="preserve">   乙方：</w:t>
      </w:r>
      <w:r>
        <w:rPr>
          <w:rFonts w:ascii="宋体" w:hAnsi="宋体"/>
          <w:color w:val="000000"/>
          <w:sz w:val="24"/>
        </w:rPr>
        <w:t xml:space="preserve">   </w:t>
      </w:r>
      <w:r>
        <w:rPr>
          <w:rFonts w:hint="eastAsia" w:ascii="宋体" w:hAnsi="宋体"/>
          <w:color w:val="000000"/>
          <w:sz w:val="24"/>
        </w:rPr>
        <w:t>（盖章）</w:t>
      </w:r>
    </w:p>
    <w:p>
      <w:pPr>
        <w:spacing w:line="400" w:lineRule="exact"/>
        <w:ind w:firstLine="480" w:firstLineChars="200"/>
        <w:rPr>
          <w:rFonts w:ascii="宋体" w:hAnsi="宋体"/>
          <w:color w:val="000000"/>
          <w:sz w:val="24"/>
        </w:rPr>
      </w:pPr>
      <w:r>
        <w:rPr>
          <w:rFonts w:hint="eastAsia" w:ascii="宋体" w:hAnsi="宋体"/>
          <w:color w:val="000000"/>
          <w:sz w:val="24"/>
        </w:rPr>
        <w:t>法定代表人（授权代表）：</w:t>
      </w:r>
      <w:r>
        <w:rPr>
          <w:rFonts w:ascii="宋体" w:hAnsi="宋体"/>
          <w:color w:val="000000"/>
          <w:sz w:val="24"/>
        </w:rPr>
        <w:t xml:space="preserve">            </w:t>
      </w:r>
      <w:r>
        <w:rPr>
          <w:rFonts w:hint="eastAsia" w:ascii="宋体" w:hAnsi="宋体"/>
          <w:color w:val="000000"/>
          <w:sz w:val="24"/>
        </w:rPr>
        <w:t>法定代表人（授权代表）：</w:t>
      </w:r>
    </w:p>
    <w:p>
      <w:pPr>
        <w:spacing w:line="400" w:lineRule="exact"/>
        <w:ind w:firstLine="480" w:firstLineChars="200"/>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ascii="宋体" w:hAnsi="宋体"/>
          <w:color w:val="000000"/>
          <w:sz w:val="24"/>
        </w:rPr>
        <w:t xml:space="preserve">                         </w:t>
      </w: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p>
    <w:p>
      <w:pPr>
        <w:spacing w:line="400" w:lineRule="exact"/>
        <w:ind w:firstLine="480" w:firstLineChars="200"/>
        <w:rPr>
          <w:rFonts w:ascii="宋体" w:hAnsi="宋体"/>
          <w:color w:val="000000"/>
          <w:sz w:val="24"/>
        </w:rPr>
      </w:pPr>
      <w:r>
        <w:rPr>
          <w:rFonts w:hint="eastAsia" w:ascii="宋体" w:hAnsi="宋体"/>
          <w:color w:val="000000"/>
          <w:sz w:val="24"/>
        </w:rPr>
        <w:t>开户银行：</w:t>
      </w:r>
      <w:r>
        <w:rPr>
          <w:rFonts w:ascii="宋体" w:hAnsi="宋体"/>
          <w:color w:val="000000"/>
          <w:sz w:val="24"/>
        </w:rPr>
        <w:t xml:space="preserve">                         </w:t>
      </w:r>
      <w:r>
        <w:rPr>
          <w:rFonts w:hint="eastAsia" w:ascii="宋体" w:hAnsi="宋体"/>
          <w:color w:val="000000"/>
          <w:sz w:val="24"/>
        </w:rPr>
        <w:t>开户银行：</w:t>
      </w:r>
    </w:p>
    <w:p>
      <w:pPr>
        <w:spacing w:line="400" w:lineRule="exact"/>
        <w:ind w:firstLine="480" w:firstLineChars="200"/>
        <w:rPr>
          <w:rFonts w:ascii="宋体" w:hAnsi="宋体"/>
          <w:color w:val="000000"/>
          <w:sz w:val="24"/>
        </w:rPr>
      </w:pPr>
      <w:r>
        <w:rPr>
          <w:rFonts w:hint="eastAsia" w:ascii="宋体" w:hAnsi="宋体"/>
          <w:color w:val="000000"/>
          <w:sz w:val="24"/>
        </w:rPr>
        <w:t>账号：</w:t>
      </w:r>
      <w:r>
        <w:rPr>
          <w:rFonts w:ascii="宋体" w:hAnsi="宋体"/>
          <w:color w:val="000000"/>
          <w:sz w:val="24"/>
        </w:rPr>
        <w:t xml:space="preserve">                             </w:t>
      </w:r>
      <w:r>
        <w:rPr>
          <w:rFonts w:hint="eastAsia" w:ascii="宋体" w:hAnsi="宋体"/>
          <w:color w:val="000000"/>
          <w:sz w:val="24"/>
        </w:rPr>
        <w:t>账号：</w:t>
      </w:r>
    </w:p>
    <w:p>
      <w:pPr>
        <w:spacing w:line="400" w:lineRule="exact"/>
        <w:ind w:firstLine="480" w:firstLineChars="200"/>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p>
    <w:p>
      <w:pPr>
        <w:spacing w:line="400" w:lineRule="exact"/>
        <w:ind w:firstLine="480" w:firstLineChars="200"/>
        <w:rPr>
          <w:rFonts w:ascii="宋体" w:hAnsi="宋体"/>
          <w:color w:val="000000"/>
          <w:sz w:val="24"/>
        </w:rPr>
      </w:pP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r>
        <w:rPr>
          <w:rFonts w:ascii="宋体" w:hAnsi="宋体"/>
          <w:color w:val="000000"/>
          <w:sz w:val="24"/>
        </w:rPr>
        <w:t xml:space="preserve">                         </w:t>
      </w: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p>
    <w:p>
      <w:pPr>
        <w:spacing w:line="400" w:lineRule="exact"/>
        <w:rPr>
          <w:rFonts w:ascii="宋体" w:hAnsi="宋体"/>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签约日期：</w:t>
      </w:r>
      <w:r>
        <w:rPr>
          <w:rFonts w:hint="eastAsia"/>
          <w:color w:val="000000"/>
          <w:sz w:val="24"/>
        </w:rPr>
        <w:t>XX</w:t>
      </w:r>
      <w:r>
        <w:rPr>
          <w:rFonts w:hint="eastAsia" w:ascii="宋体" w:hAnsi="宋体"/>
          <w:color w:val="000000"/>
          <w:sz w:val="24"/>
        </w:rPr>
        <w:t>年</w:t>
      </w:r>
      <w:r>
        <w:rPr>
          <w:rFonts w:hint="eastAsia"/>
          <w:color w:val="000000"/>
          <w:sz w:val="24"/>
        </w:rPr>
        <w:t>XX</w:t>
      </w:r>
      <w:r>
        <w:rPr>
          <w:rFonts w:hint="eastAsia" w:ascii="宋体" w:hAnsi="宋体"/>
          <w:color w:val="000000"/>
          <w:sz w:val="24"/>
        </w:rPr>
        <w:t>月</w:t>
      </w:r>
      <w:r>
        <w:rPr>
          <w:rFonts w:hint="eastAsia"/>
          <w:color w:val="000000"/>
          <w:sz w:val="24"/>
        </w:rPr>
        <w:t>XX</w:t>
      </w:r>
      <w:r>
        <w:rPr>
          <w:rFonts w:hint="eastAsia" w:ascii="宋体" w:hAnsi="宋体"/>
          <w:color w:val="000000"/>
          <w:sz w:val="24"/>
        </w:rPr>
        <w:t>日</w:t>
      </w:r>
      <w:r>
        <w:rPr>
          <w:rFonts w:ascii="宋体" w:hAnsi="宋体"/>
          <w:color w:val="000000"/>
          <w:sz w:val="24"/>
        </w:rPr>
        <w:t xml:space="preserve"> </w:t>
      </w:r>
      <w:r>
        <w:rPr>
          <w:rFonts w:ascii="宋体" w:hAnsi="宋体"/>
          <w:color w:val="000000"/>
          <w:sz w:val="24"/>
        </w:rPr>
        <w:tab/>
      </w:r>
      <w:r>
        <w:rPr>
          <w:rFonts w:ascii="宋体" w:hAnsi="宋体"/>
          <w:color w:val="000000"/>
          <w:sz w:val="24"/>
        </w:rPr>
        <w:tab/>
      </w:r>
      <w:r>
        <w:rPr>
          <w:rFonts w:ascii="宋体" w:hAnsi="宋体"/>
          <w:color w:val="000000"/>
          <w:sz w:val="24"/>
        </w:rPr>
        <w:tab/>
      </w:r>
      <w:r>
        <w:rPr>
          <w:rFonts w:hint="eastAsia" w:ascii="宋体" w:hAnsi="宋体"/>
          <w:color w:val="000000"/>
          <w:sz w:val="24"/>
        </w:rPr>
        <w:t>签约日期：</w:t>
      </w:r>
      <w:r>
        <w:rPr>
          <w:rFonts w:hint="eastAsia"/>
          <w:color w:val="000000"/>
          <w:sz w:val="24"/>
        </w:rPr>
        <w:t>XX</w:t>
      </w:r>
      <w:r>
        <w:rPr>
          <w:rFonts w:hint="eastAsia" w:ascii="宋体" w:hAnsi="宋体"/>
          <w:color w:val="000000"/>
          <w:sz w:val="24"/>
        </w:rPr>
        <w:t>年</w:t>
      </w:r>
      <w:r>
        <w:rPr>
          <w:rFonts w:hint="eastAsia"/>
          <w:color w:val="000000"/>
          <w:sz w:val="24"/>
        </w:rPr>
        <w:t>XX</w:t>
      </w:r>
      <w:r>
        <w:rPr>
          <w:rFonts w:hint="eastAsia" w:ascii="宋体" w:hAnsi="宋体"/>
          <w:color w:val="000000"/>
          <w:sz w:val="24"/>
        </w:rPr>
        <w:t>月</w:t>
      </w:r>
      <w:r>
        <w:rPr>
          <w:rFonts w:hint="eastAsia"/>
          <w:color w:val="000000"/>
          <w:sz w:val="24"/>
        </w:rPr>
        <w:t>XX日</w:t>
      </w:r>
    </w:p>
    <w:p>
      <w:pPr>
        <w:rPr>
          <w:b/>
          <w:color w:val="000000"/>
          <w:sz w:val="4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OWZlNjhjNDNkMGJhZWI3MTEwYjI2ZWQ1OTM2YzcifQ=="/>
  </w:docVars>
  <w:rsids>
    <w:rsidRoot w:val="1233026A"/>
    <w:rsid w:val="1233026A"/>
    <w:rsid w:val="366E5A66"/>
    <w:rsid w:val="6F4A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240" w:lineRule="auto"/>
      <w:jc w:val="center"/>
      <w:outlineLvl w:val="0"/>
    </w:pPr>
    <w:rPr>
      <w:rFonts w:ascii="Times New Roman" w:hAnsi="Times New Roman" w:eastAsia="宋体"/>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2022-07-12T03:02:00Z</dcterms:created>
  <dc:creator>米 缸</dc:creator>
  <cp:lastModifiedBy>米 缸</cp:lastModifiedBy>
  <dcterms:modified xsi:type="dcterms:W3CDTF">2022-07-12T03:02:51Z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6303DCFCB3E14C58B6AAECAD27D3B7E1</vt:lpwstr>
  </property>
</Properties>
</file>